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燕园街道2024年5月领导接访安排表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632"/>
        <w:gridCol w:w="2238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接访时间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姜晓刚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党工委书记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5月2日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全面负责街道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党工委工作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解利艳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武装部长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5月6日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分管平安建设、安全生产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杨兴文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办事处主任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5月9日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全面负责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街道行政工作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崔龙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5月13日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分管民生和社会保障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杨跃平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纪工委书记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5月16日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分管纪检、经济发展、应急管理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张兴明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5月23日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分管社区建设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张鹏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5月30日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分管城市运行保障、环境建设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ODA0ODAzM2QwNjhlNGY0YWUyYTA3ZGI5MDA1MmQifQ=="/>
  </w:docVars>
  <w:rsids>
    <w:rsidRoot w:val="23C3489F"/>
    <w:rsid w:val="03A03FB3"/>
    <w:rsid w:val="068C1B45"/>
    <w:rsid w:val="06F7692C"/>
    <w:rsid w:val="14E1612F"/>
    <w:rsid w:val="16363F00"/>
    <w:rsid w:val="1A4B5814"/>
    <w:rsid w:val="20B34AA7"/>
    <w:rsid w:val="23C3489F"/>
    <w:rsid w:val="3DB5640B"/>
    <w:rsid w:val="45A176CC"/>
    <w:rsid w:val="487A2378"/>
    <w:rsid w:val="4C766400"/>
    <w:rsid w:val="63450EF8"/>
    <w:rsid w:val="6AE82529"/>
    <w:rsid w:val="74083653"/>
    <w:rsid w:val="7C1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190</Characters>
  <Lines>0</Lines>
  <Paragraphs>0</Paragraphs>
  <TotalTime>4</TotalTime>
  <ScaleCrop>false</ScaleCrop>
  <LinksUpToDate>false</LinksUpToDate>
  <CharactersWithSpaces>190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2023-11-13T07:34:00Z</dcterms:created>
  <dc:creator>憩梁倦鸟</dc:creator>
  <cp:lastModifiedBy>憩梁倦鸟</cp:lastModifiedBy>
  <dcterms:modified xsi:type="dcterms:W3CDTF">2024-04-22T01:13:56Z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D399AC0EE03E477E8DABACFEABE08788_13</vt:lpwstr>
  </property>
</Properties>
</file>